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881" w:rsidRPr="00A612C0" w:rsidRDefault="00E91881" w:rsidP="00E91881">
      <w:pPr>
        <w:jc w:val="right"/>
        <w:rPr>
          <w:rFonts w:ascii="Arial Armenian" w:hAnsi="Arial Armenian"/>
          <w:sz w:val="21"/>
          <w:szCs w:val="21"/>
          <w:lang w:val="pt-BR"/>
        </w:rPr>
      </w:pPr>
      <w:r w:rsidRPr="00A612C0">
        <w:rPr>
          <w:rFonts w:ascii="Sylfaen" w:hAnsi="Sylfaen" w:cs="Sylfaen"/>
          <w:sz w:val="21"/>
          <w:szCs w:val="21"/>
          <w:lang w:val="hy-AM"/>
        </w:rPr>
        <w:t>Հավելված</w:t>
      </w:r>
      <w:r w:rsidRPr="00A612C0">
        <w:rPr>
          <w:rFonts w:ascii="Arial Armenian" w:hAnsi="Arial Armenian"/>
          <w:sz w:val="21"/>
          <w:szCs w:val="21"/>
          <w:lang w:val="pt-BR"/>
        </w:rPr>
        <w:t xml:space="preserve"> </w:t>
      </w:r>
      <w:r w:rsidRPr="00A612C0">
        <w:rPr>
          <w:rFonts w:ascii="Arial Armenian" w:hAnsi="Arial Armenian"/>
          <w:sz w:val="21"/>
          <w:szCs w:val="21"/>
          <w:lang w:val="es-ES"/>
        </w:rPr>
        <w:t xml:space="preserve"> </w:t>
      </w:r>
      <w:r w:rsidRPr="00A612C0">
        <w:rPr>
          <w:rFonts w:ascii="Arial Armenian" w:hAnsi="Arial Armenian"/>
          <w:sz w:val="21"/>
          <w:szCs w:val="21"/>
          <w:lang w:val="pt-BR"/>
        </w:rPr>
        <w:t>N 3</w:t>
      </w:r>
    </w:p>
    <w:p w:rsidR="00E91881" w:rsidRPr="00A612C0" w:rsidRDefault="00E91881" w:rsidP="00E91881">
      <w:pPr>
        <w:spacing w:after="0" w:line="240" w:lineRule="auto"/>
        <w:jc w:val="right"/>
        <w:rPr>
          <w:rFonts w:ascii="Arial Armenian" w:hAnsi="Arial Armenian"/>
          <w:lang w:val="pt-BR"/>
        </w:rPr>
      </w:pPr>
      <w:r w:rsidRPr="00A612C0">
        <w:rPr>
          <w:rFonts w:ascii="Arial Armenian" w:hAnsi="Arial Armenian"/>
          <w:lang w:val="pt-BR"/>
        </w:rPr>
        <w:t>§¶²Î-ÞÐ</w:t>
      </w:r>
      <w:r w:rsidR="00A612C0">
        <w:rPr>
          <w:rFonts w:ascii="Sylfaen" w:hAnsi="Sylfaen"/>
          <w:lang w:val="pt-BR"/>
        </w:rPr>
        <w:t>ԾՁԲ</w:t>
      </w:r>
      <w:r w:rsidRPr="00A612C0">
        <w:rPr>
          <w:rFonts w:ascii="Arial Armenian" w:hAnsi="Arial Armenian"/>
          <w:lang w:val="pt-BR"/>
        </w:rPr>
        <w:t>-11/1</w:t>
      </w:r>
      <w:r w:rsidR="00A612C0">
        <w:rPr>
          <w:rFonts w:ascii="Arial Armenian" w:hAnsi="Arial Armenian"/>
          <w:lang w:val="pt-BR"/>
        </w:rPr>
        <w:t>0</w:t>
      </w:r>
      <w:r w:rsidRPr="00A612C0">
        <w:rPr>
          <w:rFonts w:ascii="Arial Armenian" w:hAnsi="Arial Armenian"/>
          <w:lang w:val="pt-BR"/>
        </w:rPr>
        <w:t>¦ Í³ÍÏ³·ñáí</w:t>
      </w:r>
    </w:p>
    <w:p w:rsidR="00E91881" w:rsidRPr="00A612C0" w:rsidRDefault="00E91881" w:rsidP="00E91881">
      <w:pPr>
        <w:spacing w:after="0" w:line="240" w:lineRule="auto"/>
        <w:jc w:val="right"/>
        <w:rPr>
          <w:rFonts w:ascii="Arial Armenian" w:hAnsi="Arial Armenian"/>
          <w:lang w:val="pt-BR"/>
        </w:rPr>
      </w:pPr>
      <w:r w:rsidRPr="00A612C0">
        <w:rPr>
          <w:rFonts w:ascii="Arial Armenian" w:hAnsi="Arial Armenian"/>
          <w:lang w:val="pt-BR"/>
        </w:rPr>
        <w:t>ÁÝÃ³ó³Ï³ñ·Ç Ññ³í»ñÇ</w:t>
      </w:r>
    </w:p>
    <w:p w:rsidR="00E91881" w:rsidRPr="00A612C0" w:rsidRDefault="00E91881" w:rsidP="00E91881">
      <w:pPr>
        <w:spacing w:after="0" w:line="240" w:lineRule="auto"/>
        <w:jc w:val="right"/>
        <w:rPr>
          <w:rFonts w:ascii="Arial Armenian" w:hAnsi="Arial Armenian"/>
          <w:lang w:val="pt-BR"/>
        </w:rPr>
      </w:pPr>
      <w:r w:rsidRPr="00A612C0">
        <w:rPr>
          <w:rFonts w:ascii="Arial Armenian" w:hAnsi="Arial Armenian"/>
          <w:lang w:val="pt-BR"/>
        </w:rPr>
        <w:t>N -ÞÐ</w:t>
      </w:r>
      <w:r w:rsidR="00A612C0">
        <w:rPr>
          <w:rFonts w:ascii="Sylfaen" w:hAnsi="Sylfaen"/>
          <w:lang w:val="pt-BR"/>
        </w:rPr>
        <w:t>ՇՁ</w:t>
      </w:r>
      <w:r w:rsidRPr="00A612C0">
        <w:rPr>
          <w:rFonts w:ascii="Arial Armenian" w:hAnsi="Arial Armenian"/>
          <w:lang w:val="pt-BR"/>
        </w:rPr>
        <w:t>´-11/1</w:t>
      </w:r>
      <w:r w:rsidR="00A612C0">
        <w:rPr>
          <w:rFonts w:ascii="Arial Armenian" w:hAnsi="Arial Armenian"/>
          <w:lang w:val="pt-BR"/>
        </w:rPr>
        <w:t>0</w:t>
      </w:r>
      <w:r w:rsidRPr="00A612C0">
        <w:rPr>
          <w:rFonts w:ascii="Arial Armenian" w:hAnsi="Arial Armenian"/>
          <w:lang w:val="pt-BR"/>
        </w:rPr>
        <w:t>-1Í³ÍÏ³·ñáí</w:t>
      </w:r>
    </w:p>
    <w:p w:rsidR="00E91881" w:rsidRPr="00A612C0" w:rsidRDefault="00E91881" w:rsidP="00E91881">
      <w:pPr>
        <w:rPr>
          <w:rFonts w:ascii="Arial Armenian" w:hAnsi="Arial Armenian"/>
          <w:sz w:val="21"/>
          <w:szCs w:val="21"/>
          <w:lang w:val="pt-BR"/>
        </w:rPr>
      </w:pPr>
    </w:p>
    <w:p w:rsidR="00E91881" w:rsidRPr="00A612C0" w:rsidRDefault="00E91881" w:rsidP="00E91881">
      <w:pPr>
        <w:autoSpaceDE w:val="0"/>
        <w:autoSpaceDN w:val="0"/>
        <w:adjustRightInd w:val="0"/>
        <w:jc w:val="center"/>
        <w:rPr>
          <w:rFonts w:ascii="Arial Armenian" w:hAnsi="Arial Armenian" w:cs="TimesArmenianPSMT"/>
          <w:sz w:val="19"/>
          <w:szCs w:val="19"/>
          <w:lang w:val="pt-BR"/>
        </w:rPr>
      </w:pPr>
      <w:r w:rsidRPr="00A612C0">
        <w:rPr>
          <w:rFonts w:ascii="Sylfaen" w:hAnsi="Sylfaen" w:cs="Sylfaen"/>
          <w:sz w:val="21"/>
          <w:szCs w:val="21"/>
        </w:rPr>
        <w:t>ՎՃԱՐՄԱՆ</w:t>
      </w:r>
      <w:r w:rsidRPr="00A612C0">
        <w:rPr>
          <w:rFonts w:ascii="Arial Armenian" w:hAnsi="Arial Armenian"/>
          <w:sz w:val="21"/>
          <w:szCs w:val="21"/>
          <w:lang w:val="es-ES"/>
        </w:rPr>
        <w:t xml:space="preserve"> </w:t>
      </w:r>
      <w:r w:rsidRPr="00A612C0">
        <w:rPr>
          <w:rFonts w:ascii="Sylfaen" w:hAnsi="Sylfaen" w:cs="Sylfaen"/>
          <w:sz w:val="21"/>
          <w:szCs w:val="21"/>
        </w:rPr>
        <w:t>ԺԱՄԱՆԱԿԱՑՈՒՅՑ</w:t>
      </w:r>
      <w:r w:rsidRPr="00A612C0">
        <w:rPr>
          <w:rFonts w:ascii="Arial Armenian" w:hAnsi="Arial Armenian" w:cs="TimesArmenianPSMT"/>
          <w:sz w:val="19"/>
          <w:szCs w:val="19"/>
          <w:lang w:val="pt-BR"/>
        </w:rPr>
        <w:t xml:space="preserve"> </w:t>
      </w:r>
    </w:p>
    <w:p w:rsidR="00E91881" w:rsidRPr="00A612C0" w:rsidRDefault="00E91881" w:rsidP="00E91881">
      <w:pPr>
        <w:jc w:val="right"/>
        <w:rPr>
          <w:rFonts w:ascii="Arial Armenian" w:hAnsi="Arial Armenian"/>
          <w:bCs/>
          <w:color w:val="000000"/>
          <w:sz w:val="21"/>
          <w:szCs w:val="21"/>
          <w:lang w:val="pt-BR"/>
        </w:rPr>
      </w:pPr>
      <w:r w:rsidRPr="00A612C0">
        <w:rPr>
          <w:rFonts w:ascii="Sylfaen" w:hAnsi="Sylfaen" w:cs="Sylfaen"/>
          <w:bCs/>
          <w:color w:val="000000"/>
          <w:sz w:val="21"/>
          <w:szCs w:val="21"/>
          <w:lang w:val="pt-BR"/>
        </w:rPr>
        <w:t>ՀՀ</w:t>
      </w:r>
      <w:r w:rsidRPr="00A612C0">
        <w:rPr>
          <w:rFonts w:ascii="Arial Armenian" w:hAnsi="Arial Armenian" w:cs="Sylfaen"/>
          <w:bCs/>
          <w:color w:val="000000"/>
          <w:sz w:val="21"/>
          <w:szCs w:val="21"/>
          <w:lang w:val="pt-BR"/>
        </w:rPr>
        <w:t xml:space="preserve"> </w:t>
      </w:r>
      <w:r w:rsidRPr="00A612C0">
        <w:rPr>
          <w:rFonts w:ascii="Sylfaen" w:hAnsi="Sylfaen" w:cs="Sylfaen"/>
          <w:bCs/>
          <w:color w:val="000000"/>
          <w:sz w:val="21"/>
          <w:szCs w:val="21"/>
          <w:lang w:val="pt-BR"/>
        </w:rPr>
        <w:t>դրամ</w:t>
      </w:r>
    </w:p>
    <w:tbl>
      <w:tblPr>
        <w:tblW w:w="10916" w:type="dxa"/>
        <w:tblInd w:w="-318" w:type="dxa"/>
        <w:tblLayout w:type="fixed"/>
        <w:tblLook w:val="01E0"/>
      </w:tblPr>
      <w:tblGrid>
        <w:gridCol w:w="709"/>
        <w:gridCol w:w="2503"/>
        <w:gridCol w:w="1676"/>
        <w:gridCol w:w="357"/>
        <w:gridCol w:w="1040"/>
        <w:gridCol w:w="1396"/>
        <w:gridCol w:w="1537"/>
        <w:gridCol w:w="421"/>
        <w:gridCol w:w="1277"/>
      </w:tblGrid>
      <w:tr w:rsidR="00E91881" w:rsidRPr="00A612C0" w:rsidTr="00E91881">
        <w:trPr>
          <w:trHeight w:val="129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1881" w:rsidRPr="00A612C0" w:rsidRDefault="00E91881">
            <w:pPr>
              <w:ind w:left="378" w:firstLine="473"/>
              <w:jc w:val="both"/>
              <w:rPr>
                <w:rFonts w:ascii="Arial Armenian" w:hAnsi="Arial Armenian"/>
                <w:sz w:val="19"/>
                <w:szCs w:val="19"/>
                <w:lang w:val="pt-BR"/>
              </w:rPr>
            </w:pPr>
            <w:r w:rsidRPr="00A612C0">
              <w:rPr>
                <w:rFonts w:ascii="Arial Armenian" w:hAnsi="Arial Armenian"/>
                <w:sz w:val="19"/>
                <w:szCs w:val="19"/>
                <w:lang w:val="pt-BR"/>
              </w:rPr>
              <w:t xml:space="preserve"> </w:t>
            </w:r>
          </w:p>
          <w:p w:rsidR="00E91881" w:rsidRPr="00A612C0" w:rsidRDefault="00E91881">
            <w:pPr>
              <w:rPr>
                <w:rFonts w:ascii="Arial Armenian" w:hAnsi="Arial Armenian"/>
                <w:sz w:val="19"/>
                <w:szCs w:val="19"/>
                <w:lang w:val="pt-BR"/>
              </w:rPr>
            </w:pPr>
          </w:p>
          <w:p w:rsidR="00E91881" w:rsidRPr="00A612C0" w:rsidRDefault="00E91881">
            <w:pPr>
              <w:rPr>
                <w:rFonts w:ascii="Arial Armenian" w:hAnsi="Arial Armenian"/>
                <w:sz w:val="19"/>
                <w:szCs w:val="19"/>
                <w:lang w:val="pt-BR"/>
              </w:rPr>
            </w:pPr>
            <w:r w:rsidRPr="00A612C0">
              <w:rPr>
                <w:rFonts w:ascii="Arial Armenian" w:hAnsi="Arial Armenian"/>
                <w:sz w:val="19"/>
                <w:szCs w:val="19"/>
                <w:lang w:val="pt-BR"/>
              </w:rPr>
              <w:t>N</w:t>
            </w:r>
          </w:p>
        </w:tc>
        <w:tc>
          <w:tcPr>
            <w:tcW w:w="25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1881" w:rsidRPr="00A612C0" w:rsidRDefault="00E91881">
            <w:pPr>
              <w:jc w:val="both"/>
              <w:rPr>
                <w:rFonts w:ascii="Arial Armenian" w:hAnsi="Arial Armenian" w:cs="Sylfaen"/>
                <w:bCs/>
                <w:color w:val="000000"/>
                <w:sz w:val="21"/>
                <w:szCs w:val="21"/>
                <w:lang w:val="pt-BR"/>
              </w:rPr>
            </w:pPr>
            <w:r w:rsidRPr="00A612C0">
              <w:rPr>
                <w:rFonts w:ascii="Sylfaen" w:hAnsi="Sylfaen"/>
                <w:sz w:val="19"/>
                <w:szCs w:val="19"/>
                <w:lang w:val="pt-BR"/>
              </w:rPr>
              <w:t>Ապրանքների</w:t>
            </w:r>
            <w:r w:rsidRPr="00A612C0">
              <w:rPr>
                <w:rFonts w:ascii="Arial Armenian" w:hAnsi="Arial Armenian"/>
                <w:sz w:val="19"/>
                <w:szCs w:val="19"/>
                <w:lang w:val="pt-BR"/>
              </w:rPr>
              <w:t xml:space="preserve"> </w:t>
            </w:r>
          </w:p>
          <w:p w:rsidR="00E91881" w:rsidRPr="00A612C0" w:rsidRDefault="00E91881">
            <w:pPr>
              <w:jc w:val="both"/>
              <w:rPr>
                <w:rFonts w:ascii="Arial Armenian" w:hAnsi="Arial Armenian"/>
                <w:sz w:val="19"/>
                <w:szCs w:val="19"/>
              </w:rPr>
            </w:pPr>
            <w:r w:rsidRPr="00A612C0">
              <w:rPr>
                <w:rFonts w:ascii="Sylfaen" w:hAnsi="Sylfaen" w:cs="Sylfaen"/>
                <w:bCs/>
                <w:color w:val="000000"/>
                <w:sz w:val="21"/>
                <w:szCs w:val="21"/>
                <w:lang w:val="pt-BR"/>
              </w:rPr>
              <w:t>անվանումը</w:t>
            </w:r>
          </w:p>
        </w:tc>
        <w:tc>
          <w:tcPr>
            <w:tcW w:w="770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1881" w:rsidRPr="00A612C0" w:rsidRDefault="00E91881">
            <w:pPr>
              <w:jc w:val="both"/>
              <w:rPr>
                <w:rFonts w:ascii="Arial Armenian" w:eastAsia="Calibri" w:hAnsi="Arial Armenian"/>
                <w:sz w:val="19"/>
                <w:szCs w:val="19"/>
              </w:rPr>
            </w:pPr>
          </w:p>
          <w:p w:rsidR="00E91881" w:rsidRPr="00A612C0" w:rsidRDefault="00E91881">
            <w:pPr>
              <w:jc w:val="both"/>
              <w:rPr>
                <w:rFonts w:ascii="Arial Armenian" w:hAnsi="Arial Armenian"/>
                <w:sz w:val="15"/>
                <w:szCs w:val="15"/>
              </w:rPr>
            </w:pPr>
            <w:r w:rsidRPr="00A612C0">
              <w:rPr>
                <w:rFonts w:ascii="Arial Armenian" w:hAnsi="Arial Armenian"/>
                <w:sz w:val="19"/>
                <w:szCs w:val="19"/>
                <w:lang w:val="pt-BR"/>
              </w:rPr>
              <w:t xml:space="preserve"> </w:t>
            </w:r>
            <w:r w:rsidRPr="00A612C0">
              <w:rPr>
                <w:rFonts w:ascii="Arial Armenian" w:hAnsi="Arial Armenian"/>
                <w:sz w:val="19"/>
                <w:szCs w:val="19"/>
              </w:rPr>
              <w:t xml:space="preserve"> </w:t>
            </w:r>
            <w:r w:rsidRPr="00A612C0">
              <w:rPr>
                <w:rFonts w:ascii="Sylfaen" w:hAnsi="Sylfaen" w:cs="Sylfaen"/>
                <w:bCs/>
                <w:color w:val="000000"/>
                <w:sz w:val="21"/>
                <w:szCs w:val="21"/>
                <w:lang w:val="pt-BR"/>
              </w:rPr>
              <w:t>Ֆինանսավորման</w:t>
            </w:r>
            <w:r w:rsidRPr="00A612C0">
              <w:rPr>
                <w:rFonts w:ascii="Arial Armenian" w:hAnsi="Arial Armenian" w:cs="Sylfaen"/>
                <w:bCs/>
                <w:color w:val="000000"/>
                <w:sz w:val="21"/>
                <w:szCs w:val="21"/>
                <w:lang w:val="pt-BR"/>
              </w:rPr>
              <w:t xml:space="preserve"> </w:t>
            </w:r>
            <w:r w:rsidRPr="00A612C0">
              <w:rPr>
                <w:rFonts w:ascii="Sylfaen" w:hAnsi="Sylfaen" w:cs="Sylfaen"/>
                <w:bCs/>
                <w:color w:val="000000"/>
                <w:sz w:val="21"/>
                <w:szCs w:val="21"/>
                <w:lang w:val="pt-BR"/>
              </w:rPr>
              <w:t>գումարը</w:t>
            </w:r>
            <w:r w:rsidRPr="00A612C0">
              <w:rPr>
                <w:rFonts w:ascii="Arial Armenian" w:hAnsi="Arial Armenian" w:cs="Sylfaen"/>
                <w:bCs/>
                <w:color w:val="000000"/>
                <w:sz w:val="21"/>
                <w:szCs w:val="21"/>
                <w:lang w:val="pt-BR"/>
              </w:rPr>
              <w:t xml:space="preserve">  </w:t>
            </w:r>
            <w:r w:rsidR="00A612C0">
              <w:rPr>
                <w:rFonts w:ascii="Arial Armenian" w:hAnsi="Arial Armenian" w:cs="Sylfaen"/>
                <w:bCs/>
                <w:color w:val="000000"/>
                <w:sz w:val="21"/>
                <w:szCs w:val="21"/>
                <w:lang w:val="pt-BR"/>
              </w:rPr>
              <w:t>&lt;&lt;</w:t>
            </w:r>
            <w:r w:rsidR="00A612C0">
              <w:rPr>
                <w:rFonts w:ascii="Sylfaen" w:hAnsi="Sylfaen" w:cs="Sylfaen"/>
                <w:bCs/>
                <w:color w:val="000000"/>
                <w:sz w:val="21"/>
                <w:szCs w:val="21"/>
                <w:lang w:val="pt-BR"/>
              </w:rPr>
              <w:t>Ախուրյանի բժշկական կենտրոն&gt;&gt;</w:t>
            </w:r>
            <w:r w:rsidRPr="00A612C0">
              <w:rPr>
                <w:rFonts w:ascii="Arial Armenian" w:hAnsi="Arial Armenian"/>
                <w:bCs/>
                <w:sz w:val="21"/>
                <w:szCs w:val="21"/>
                <w:lang w:val="pt-BR"/>
              </w:rPr>
              <w:t xml:space="preserve"> </w:t>
            </w:r>
            <w:r w:rsidRPr="00A612C0">
              <w:rPr>
                <w:rFonts w:ascii="Sylfaen" w:hAnsi="Sylfaen" w:cs="Sylfaen"/>
                <w:bCs/>
                <w:sz w:val="21"/>
                <w:szCs w:val="21"/>
              </w:rPr>
              <w:t>ՓԲԸ</w:t>
            </w:r>
            <w:r w:rsidRPr="00A612C0">
              <w:rPr>
                <w:rFonts w:ascii="Arial Armenian" w:hAnsi="Arial Armenian"/>
                <w:bCs/>
                <w:color w:val="000000"/>
                <w:sz w:val="21"/>
                <w:szCs w:val="21"/>
                <w:lang w:val="pt-BR"/>
              </w:rPr>
              <w:t xml:space="preserve"> 2014</w:t>
            </w:r>
            <w:r w:rsidRPr="00A612C0">
              <w:rPr>
                <w:rFonts w:ascii="Sylfaen" w:hAnsi="Sylfaen" w:cs="Sylfaen"/>
                <w:bCs/>
                <w:color w:val="000000"/>
                <w:sz w:val="21"/>
                <w:szCs w:val="21"/>
                <w:lang w:val="pt-BR"/>
              </w:rPr>
              <w:t>թ</w:t>
            </w:r>
            <w:r w:rsidRPr="00A612C0">
              <w:rPr>
                <w:rFonts w:ascii="Arial Armenian" w:hAnsi="Arial Armenian"/>
                <w:bCs/>
                <w:color w:val="000000"/>
                <w:sz w:val="21"/>
                <w:szCs w:val="21"/>
                <w:lang w:val="pt-BR"/>
              </w:rPr>
              <w:t>-</w:t>
            </w:r>
            <w:r w:rsidRPr="00A612C0">
              <w:rPr>
                <w:rFonts w:ascii="Sylfaen" w:hAnsi="Sylfaen" w:cs="Sylfaen"/>
                <w:bCs/>
                <w:color w:val="000000"/>
                <w:sz w:val="21"/>
                <w:szCs w:val="21"/>
                <w:lang w:val="pt-BR"/>
              </w:rPr>
              <w:t>ին</w:t>
            </w:r>
            <w:r w:rsidRPr="00A612C0">
              <w:rPr>
                <w:rFonts w:ascii="Arial Armenian" w:hAnsi="Arial Armenian"/>
                <w:bCs/>
                <w:color w:val="000000"/>
                <w:sz w:val="21"/>
                <w:szCs w:val="21"/>
                <w:lang w:val="pt-BR"/>
              </w:rPr>
              <w:t xml:space="preserve">  </w:t>
            </w:r>
            <w:r w:rsidRPr="00A612C0">
              <w:rPr>
                <w:rFonts w:ascii="Sylfaen" w:hAnsi="Sylfaen" w:cs="Sylfaen"/>
                <w:bCs/>
                <w:color w:val="000000"/>
                <w:sz w:val="21"/>
                <w:szCs w:val="21"/>
                <w:lang w:val="pt-BR"/>
              </w:rPr>
              <w:t>նախատեսված</w:t>
            </w:r>
            <w:r w:rsidRPr="00A612C0">
              <w:rPr>
                <w:rFonts w:ascii="Arial Armenian" w:hAnsi="Arial Armenian"/>
                <w:bCs/>
                <w:color w:val="000000"/>
                <w:sz w:val="21"/>
                <w:szCs w:val="21"/>
                <w:lang w:val="pt-BR"/>
              </w:rPr>
              <w:t xml:space="preserve"> </w:t>
            </w:r>
            <w:r w:rsidRPr="00A612C0">
              <w:rPr>
                <w:rFonts w:ascii="Sylfaen" w:hAnsi="Sylfaen" w:cs="Sylfaen"/>
                <w:bCs/>
                <w:color w:val="000000"/>
                <w:sz w:val="21"/>
                <w:szCs w:val="21"/>
                <w:lang w:val="pt-BR"/>
              </w:rPr>
              <w:t>միջոցներից</w:t>
            </w:r>
          </w:p>
          <w:p w:rsidR="00E91881" w:rsidRPr="00A612C0" w:rsidRDefault="00E91881">
            <w:pPr>
              <w:ind w:firstLine="851"/>
              <w:jc w:val="both"/>
              <w:rPr>
                <w:rFonts w:ascii="Arial Armenian" w:hAnsi="Arial Armenian"/>
                <w:sz w:val="19"/>
                <w:szCs w:val="19"/>
              </w:rPr>
            </w:pPr>
            <w:r w:rsidRPr="00A612C0">
              <w:rPr>
                <w:rFonts w:ascii="Arial Armenian" w:hAnsi="Arial Armenian"/>
                <w:sz w:val="15"/>
                <w:szCs w:val="15"/>
                <w:lang w:val="pt-BR"/>
              </w:rPr>
              <w:t xml:space="preserve"> </w:t>
            </w:r>
          </w:p>
        </w:tc>
      </w:tr>
      <w:tr w:rsidR="00E91881" w:rsidRPr="00A612C0" w:rsidTr="00E91881">
        <w:trPr>
          <w:trHeight w:val="31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1881" w:rsidRPr="00A612C0" w:rsidRDefault="00E91881">
            <w:pPr>
              <w:spacing w:after="0" w:line="240" w:lineRule="auto"/>
              <w:rPr>
                <w:rFonts w:ascii="Arial Armenian" w:hAnsi="Arial Armenian"/>
                <w:sz w:val="19"/>
                <w:szCs w:val="19"/>
                <w:lang w:val="pt-BR"/>
              </w:rPr>
            </w:pPr>
          </w:p>
        </w:tc>
        <w:tc>
          <w:tcPr>
            <w:tcW w:w="25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1881" w:rsidRPr="00A612C0" w:rsidRDefault="00E91881">
            <w:pPr>
              <w:spacing w:after="0" w:line="240" w:lineRule="auto"/>
              <w:rPr>
                <w:rFonts w:ascii="Arial Armenian" w:hAnsi="Arial Armenian"/>
                <w:sz w:val="19"/>
                <w:szCs w:val="19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1881" w:rsidRPr="00A612C0" w:rsidRDefault="00E91881">
            <w:pPr>
              <w:ind w:firstLine="851"/>
              <w:jc w:val="both"/>
              <w:rPr>
                <w:rFonts w:ascii="Arial Armenian" w:eastAsia="Calibri" w:hAnsi="Arial Armenian"/>
                <w:sz w:val="17"/>
                <w:szCs w:val="17"/>
                <w:lang w:val="ru-RU"/>
              </w:rPr>
            </w:pPr>
            <w:r w:rsidRPr="00A612C0">
              <w:rPr>
                <w:rFonts w:ascii="Arial Armenian" w:hAnsi="Arial Armenian"/>
                <w:sz w:val="17"/>
                <w:szCs w:val="17"/>
              </w:rPr>
              <w:t>I</w:t>
            </w:r>
          </w:p>
          <w:p w:rsidR="00E91881" w:rsidRPr="00A612C0" w:rsidRDefault="00E91881">
            <w:pPr>
              <w:ind w:firstLine="851"/>
              <w:jc w:val="both"/>
              <w:rPr>
                <w:rFonts w:ascii="Arial Armenian" w:hAnsi="Arial Armenian"/>
                <w:sz w:val="17"/>
                <w:szCs w:val="17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1881" w:rsidRPr="00A612C0" w:rsidRDefault="00E91881">
            <w:pPr>
              <w:ind w:firstLine="851"/>
              <w:jc w:val="both"/>
              <w:rPr>
                <w:rFonts w:ascii="Arial Armenian" w:eastAsia="Calibri" w:hAnsi="Arial Armenian"/>
                <w:sz w:val="17"/>
                <w:szCs w:val="17"/>
              </w:rPr>
            </w:pPr>
            <w:r w:rsidRPr="00A612C0">
              <w:rPr>
                <w:rFonts w:ascii="Arial Armenian" w:hAnsi="Arial Armenian"/>
                <w:sz w:val="17"/>
                <w:szCs w:val="17"/>
              </w:rPr>
              <w:t>II</w:t>
            </w:r>
          </w:p>
          <w:p w:rsidR="00E91881" w:rsidRPr="00A612C0" w:rsidRDefault="00E91881">
            <w:pPr>
              <w:ind w:firstLine="851"/>
              <w:jc w:val="both"/>
              <w:rPr>
                <w:rFonts w:ascii="Arial Armenian" w:hAnsi="Arial Armenian"/>
                <w:sz w:val="17"/>
                <w:szCs w:val="17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1881" w:rsidRPr="00A612C0" w:rsidRDefault="00E91881">
            <w:pPr>
              <w:ind w:firstLine="851"/>
              <w:jc w:val="both"/>
              <w:rPr>
                <w:rFonts w:ascii="Arial Armenian" w:eastAsia="Calibri" w:hAnsi="Arial Armenian"/>
                <w:sz w:val="17"/>
                <w:szCs w:val="17"/>
              </w:rPr>
            </w:pPr>
            <w:r w:rsidRPr="00A612C0">
              <w:rPr>
                <w:rFonts w:ascii="Arial Armenian" w:hAnsi="Arial Armenian"/>
                <w:sz w:val="17"/>
                <w:szCs w:val="17"/>
              </w:rPr>
              <w:t>III</w:t>
            </w:r>
          </w:p>
          <w:p w:rsidR="00E91881" w:rsidRPr="00A612C0" w:rsidRDefault="00E91881">
            <w:pPr>
              <w:ind w:firstLine="851"/>
              <w:jc w:val="both"/>
              <w:rPr>
                <w:rFonts w:ascii="Arial Armenian" w:hAnsi="Arial Armenian"/>
                <w:sz w:val="17"/>
                <w:szCs w:val="17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1881" w:rsidRPr="00A612C0" w:rsidRDefault="00E91881">
            <w:pPr>
              <w:ind w:firstLine="851"/>
              <w:jc w:val="both"/>
              <w:rPr>
                <w:rFonts w:ascii="Arial Armenian" w:eastAsia="Calibri" w:hAnsi="Arial Armenian"/>
                <w:sz w:val="17"/>
                <w:szCs w:val="17"/>
              </w:rPr>
            </w:pPr>
            <w:r w:rsidRPr="00A612C0">
              <w:rPr>
                <w:rFonts w:ascii="Arial Armenian" w:hAnsi="Arial Armenian"/>
                <w:sz w:val="17"/>
                <w:szCs w:val="17"/>
              </w:rPr>
              <w:t>IV</w:t>
            </w:r>
          </w:p>
          <w:p w:rsidR="00E91881" w:rsidRPr="00A612C0" w:rsidRDefault="00E91881">
            <w:pPr>
              <w:ind w:firstLine="851"/>
              <w:jc w:val="both"/>
              <w:rPr>
                <w:rFonts w:ascii="Arial Armenian" w:hAnsi="Arial Armenian"/>
                <w:sz w:val="17"/>
                <w:szCs w:val="17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1881" w:rsidRPr="00A612C0" w:rsidRDefault="00E91881">
            <w:pPr>
              <w:jc w:val="both"/>
              <w:rPr>
                <w:rFonts w:ascii="Arial Armenian" w:eastAsia="Calibri" w:hAnsi="Arial Armenian"/>
                <w:sz w:val="15"/>
                <w:szCs w:val="15"/>
              </w:rPr>
            </w:pPr>
            <w:r w:rsidRPr="00A612C0">
              <w:rPr>
                <w:rFonts w:ascii="Sylfaen" w:hAnsi="Sylfaen" w:cs="Sylfaen"/>
                <w:sz w:val="15"/>
                <w:szCs w:val="15"/>
                <w:lang w:val="pt-BR"/>
              </w:rPr>
              <w:t>ընդամենը</w:t>
            </w:r>
          </w:p>
          <w:p w:rsidR="00E91881" w:rsidRPr="00A612C0" w:rsidRDefault="00E91881">
            <w:pPr>
              <w:ind w:firstLine="851"/>
              <w:jc w:val="both"/>
              <w:rPr>
                <w:rFonts w:ascii="Arial Armenian" w:hAnsi="Arial Armenian"/>
                <w:sz w:val="15"/>
                <w:szCs w:val="15"/>
                <w:lang w:val="pt-BR"/>
              </w:rPr>
            </w:pPr>
          </w:p>
        </w:tc>
      </w:tr>
      <w:tr w:rsidR="00E91881" w:rsidRPr="00A612C0" w:rsidTr="00E91881">
        <w:trPr>
          <w:trHeight w:val="6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81" w:rsidRPr="00A612C0" w:rsidRDefault="00E91881">
            <w:pPr>
              <w:jc w:val="both"/>
              <w:rPr>
                <w:rFonts w:ascii="Arial Armenian" w:hAnsi="Arial Armenian" w:cs="Arial"/>
                <w:sz w:val="19"/>
                <w:szCs w:val="19"/>
              </w:rPr>
            </w:pPr>
            <w:r w:rsidRPr="00A612C0">
              <w:rPr>
                <w:rFonts w:ascii="Arial Armenian" w:hAnsi="Arial Armenian" w:cs="Arial"/>
                <w:sz w:val="19"/>
                <w:szCs w:val="19"/>
              </w:rPr>
              <w:t>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81" w:rsidRPr="00A612C0" w:rsidRDefault="00E91881">
            <w:pPr>
              <w:jc w:val="both"/>
              <w:rPr>
                <w:rFonts w:ascii="Arial Armenian" w:hAnsi="Arial Armenian"/>
                <w:sz w:val="19"/>
                <w:szCs w:val="19"/>
              </w:rPr>
            </w:pPr>
            <w:proofErr w:type="spellStart"/>
            <w:r w:rsidRPr="00A612C0">
              <w:rPr>
                <w:rFonts w:ascii="Sylfaen" w:hAnsi="Sylfaen"/>
              </w:rPr>
              <w:t>Տնտեսական</w:t>
            </w:r>
            <w:proofErr w:type="spellEnd"/>
            <w:r w:rsidRPr="00A612C0">
              <w:rPr>
                <w:rFonts w:ascii="Arial Armenian" w:hAnsi="Arial Armenian"/>
                <w:lang w:val="pt-BR"/>
              </w:rPr>
              <w:t xml:space="preserve">, </w:t>
            </w:r>
            <w:proofErr w:type="spellStart"/>
            <w:r w:rsidRPr="00A612C0">
              <w:rPr>
                <w:rFonts w:ascii="Sylfaen" w:hAnsi="Sylfaen"/>
              </w:rPr>
              <w:t>սանհիգենիկ</w:t>
            </w:r>
            <w:proofErr w:type="spellEnd"/>
            <w:r w:rsidRPr="00A612C0">
              <w:rPr>
                <w:rFonts w:ascii="Arial Armenian" w:hAnsi="Arial Armenian"/>
                <w:lang w:val="pt-BR"/>
              </w:rPr>
              <w:t xml:space="preserve"> </w:t>
            </w:r>
            <w:r w:rsidRPr="00A612C0">
              <w:rPr>
                <w:rFonts w:ascii="Sylfaen" w:hAnsi="Sylfaen"/>
              </w:rPr>
              <w:t>և</w:t>
            </w:r>
            <w:r w:rsidRPr="00A612C0">
              <w:rPr>
                <w:rFonts w:ascii="Arial Armenian" w:hAnsi="Arial Armenian"/>
                <w:lang w:val="pt-BR"/>
              </w:rPr>
              <w:t xml:space="preserve"> </w:t>
            </w:r>
            <w:proofErr w:type="spellStart"/>
            <w:r w:rsidRPr="00A612C0">
              <w:rPr>
                <w:rFonts w:ascii="Sylfaen" w:hAnsi="Sylfaen"/>
              </w:rPr>
              <w:t>լվացքի</w:t>
            </w:r>
            <w:proofErr w:type="spellEnd"/>
            <w:r w:rsidRPr="00A612C0">
              <w:rPr>
                <w:rFonts w:ascii="Arial Armenian" w:hAnsi="Arial Armenian"/>
                <w:lang w:val="pt-BR"/>
              </w:rPr>
              <w:t xml:space="preserve"> </w:t>
            </w:r>
            <w:proofErr w:type="spellStart"/>
            <w:r w:rsidRPr="00A612C0">
              <w:rPr>
                <w:rFonts w:ascii="Sylfaen" w:hAnsi="Sylfaen"/>
              </w:rPr>
              <w:t>միջոցների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81" w:rsidRPr="00A612C0" w:rsidRDefault="00E91881" w:rsidP="00A612C0">
            <w:pPr>
              <w:jc w:val="center"/>
              <w:rPr>
                <w:rFonts w:ascii="Arial Armenian" w:hAnsi="Arial Armenian"/>
                <w:sz w:val="15"/>
                <w:szCs w:val="15"/>
                <w:lang w:val="hy-AM"/>
              </w:rPr>
            </w:pPr>
            <w:r w:rsidRPr="00A612C0">
              <w:rPr>
                <w:rFonts w:ascii="Arial Armenian" w:hAnsi="Arial Armenian" w:cs="Sylfaen"/>
                <w:sz w:val="15"/>
                <w:szCs w:val="15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81" w:rsidRPr="00A612C0" w:rsidRDefault="00E91881" w:rsidP="00A612C0">
            <w:pPr>
              <w:jc w:val="center"/>
              <w:rPr>
                <w:rFonts w:ascii="Arial Armenian" w:eastAsia="Calibri" w:hAnsi="Arial Armenian"/>
                <w:sz w:val="15"/>
                <w:szCs w:val="15"/>
              </w:rPr>
            </w:pPr>
            <w:proofErr w:type="spellStart"/>
            <w:r w:rsidRPr="00A612C0">
              <w:rPr>
                <w:rFonts w:ascii="Sylfaen" w:hAnsi="Sylfaen" w:cs="Sylfaen"/>
                <w:sz w:val="15"/>
                <w:szCs w:val="15"/>
              </w:rPr>
              <w:t>նախատեսված</w:t>
            </w:r>
            <w:proofErr w:type="spellEnd"/>
          </w:p>
          <w:p w:rsidR="00E91881" w:rsidRPr="00A612C0" w:rsidRDefault="00E91881" w:rsidP="00A612C0">
            <w:pPr>
              <w:jc w:val="center"/>
              <w:rPr>
                <w:rFonts w:ascii="Arial Armenian" w:hAnsi="Arial Armenian"/>
                <w:sz w:val="15"/>
                <w:szCs w:val="15"/>
                <w:lang w:val="hy-AM"/>
              </w:rPr>
            </w:pPr>
            <w:r w:rsidRPr="00A612C0">
              <w:rPr>
                <w:rFonts w:ascii="Arial Armenian" w:hAnsi="Arial Armenian"/>
                <w:sz w:val="15"/>
                <w:szCs w:val="15"/>
              </w:rPr>
              <w:t>100</w:t>
            </w:r>
            <w:r w:rsidRPr="00A612C0">
              <w:rPr>
                <w:rFonts w:ascii="Arial Armenian" w:hAnsi="Arial Armenian"/>
                <w:sz w:val="15"/>
                <w:szCs w:val="15"/>
                <w:lang w:val="hy-AM"/>
              </w:rPr>
              <w:t>%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81" w:rsidRPr="00A612C0" w:rsidRDefault="00E91881" w:rsidP="00A612C0">
            <w:pPr>
              <w:jc w:val="center"/>
              <w:rPr>
                <w:rFonts w:ascii="Arial Armenian" w:eastAsia="Calibri" w:hAnsi="Arial Armenian"/>
                <w:sz w:val="15"/>
                <w:szCs w:val="15"/>
              </w:rPr>
            </w:pPr>
            <w:proofErr w:type="spellStart"/>
            <w:r w:rsidRPr="00A612C0">
              <w:rPr>
                <w:rFonts w:ascii="Sylfaen" w:hAnsi="Sylfaen" w:cs="Sylfaen"/>
                <w:sz w:val="15"/>
                <w:szCs w:val="15"/>
              </w:rPr>
              <w:t>նախատեսված</w:t>
            </w:r>
            <w:proofErr w:type="spellEnd"/>
          </w:p>
          <w:p w:rsidR="00E91881" w:rsidRPr="00A612C0" w:rsidRDefault="00E91881" w:rsidP="00A612C0">
            <w:pPr>
              <w:jc w:val="center"/>
              <w:rPr>
                <w:rFonts w:ascii="Arial Armenian" w:hAnsi="Arial Armenian"/>
                <w:sz w:val="15"/>
                <w:szCs w:val="15"/>
                <w:lang w:val="pt-BR"/>
              </w:rPr>
            </w:pPr>
            <w:r w:rsidRPr="00A612C0">
              <w:rPr>
                <w:rFonts w:ascii="Arial Armenian" w:hAnsi="Arial Armenian"/>
                <w:sz w:val="15"/>
                <w:szCs w:val="15"/>
              </w:rPr>
              <w:t>100</w:t>
            </w:r>
            <w:r w:rsidRPr="00A612C0">
              <w:rPr>
                <w:rFonts w:ascii="Arial Armenian" w:hAnsi="Arial Armenian"/>
                <w:sz w:val="15"/>
                <w:szCs w:val="15"/>
                <w:lang w:val="hy-AM"/>
              </w:rPr>
              <w:t>%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81" w:rsidRPr="00A612C0" w:rsidRDefault="00E91881" w:rsidP="00A612C0">
            <w:pPr>
              <w:jc w:val="center"/>
              <w:rPr>
                <w:rFonts w:ascii="Arial Armenian" w:eastAsia="Calibri" w:hAnsi="Arial Armenian"/>
                <w:sz w:val="15"/>
                <w:szCs w:val="15"/>
              </w:rPr>
            </w:pPr>
            <w:proofErr w:type="spellStart"/>
            <w:r w:rsidRPr="00A612C0">
              <w:rPr>
                <w:rFonts w:ascii="Sylfaen" w:hAnsi="Sylfaen" w:cs="Sylfaen"/>
                <w:sz w:val="15"/>
                <w:szCs w:val="15"/>
              </w:rPr>
              <w:t>նախատեսված</w:t>
            </w:r>
            <w:proofErr w:type="spellEnd"/>
          </w:p>
          <w:p w:rsidR="00E91881" w:rsidRPr="00A612C0" w:rsidRDefault="00E91881" w:rsidP="00A612C0">
            <w:pPr>
              <w:jc w:val="center"/>
              <w:rPr>
                <w:rFonts w:ascii="Arial Armenian" w:hAnsi="Arial Armenian"/>
                <w:sz w:val="15"/>
                <w:szCs w:val="15"/>
                <w:lang w:val="pt-BR"/>
              </w:rPr>
            </w:pPr>
            <w:r w:rsidRPr="00A612C0">
              <w:rPr>
                <w:rFonts w:ascii="Arial Armenian" w:hAnsi="Arial Armenian"/>
                <w:sz w:val="15"/>
                <w:szCs w:val="15"/>
              </w:rPr>
              <w:t>100</w:t>
            </w:r>
            <w:r w:rsidRPr="00A612C0">
              <w:rPr>
                <w:rFonts w:ascii="Arial Armenian" w:hAnsi="Arial Armenian"/>
                <w:sz w:val="15"/>
                <w:szCs w:val="15"/>
                <w:lang w:val="hy-AM"/>
              </w:rPr>
              <w:t>%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81" w:rsidRPr="00A612C0" w:rsidRDefault="00E91881" w:rsidP="00A612C0">
            <w:pPr>
              <w:jc w:val="center"/>
              <w:rPr>
                <w:rFonts w:ascii="Arial Armenian" w:eastAsia="Calibri" w:hAnsi="Arial Armenian"/>
                <w:sz w:val="15"/>
                <w:szCs w:val="15"/>
              </w:rPr>
            </w:pPr>
            <w:proofErr w:type="spellStart"/>
            <w:r w:rsidRPr="00A612C0">
              <w:rPr>
                <w:rFonts w:ascii="Sylfaen" w:hAnsi="Sylfaen" w:cs="Sylfaen"/>
                <w:sz w:val="15"/>
                <w:szCs w:val="15"/>
              </w:rPr>
              <w:t>նախատեսված</w:t>
            </w:r>
            <w:proofErr w:type="spellEnd"/>
          </w:p>
          <w:p w:rsidR="00E91881" w:rsidRPr="00A612C0" w:rsidRDefault="00E91881" w:rsidP="00A612C0">
            <w:pPr>
              <w:jc w:val="center"/>
              <w:rPr>
                <w:rFonts w:ascii="Arial Armenian" w:hAnsi="Arial Armenian"/>
                <w:sz w:val="15"/>
                <w:szCs w:val="15"/>
                <w:lang w:val="pt-BR"/>
              </w:rPr>
            </w:pPr>
            <w:r w:rsidRPr="00A612C0">
              <w:rPr>
                <w:rFonts w:ascii="Arial Armenian" w:hAnsi="Arial Armenian"/>
                <w:sz w:val="15"/>
                <w:szCs w:val="15"/>
              </w:rPr>
              <w:t>100</w:t>
            </w:r>
            <w:r w:rsidRPr="00A612C0">
              <w:rPr>
                <w:rFonts w:ascii="Arial Armenian" w:hAnsi="Arial Armenian"/>
                <w:sz w:val="15"/>
                <w:szCs w:val="15"/>
                <w:lang w:val="hy-AM"/>
              </w:rPr>
              <w:t>%</w:t>
            </w:r>
          </w:p>
        </w:tc>
      </w:tr>
      <w:tr w:rsidR="00E91881" w:rsidRPr="00A612C0" w:rsidTr="00E91881">
        <w:trPr>
          <w:gridBefore w:val="1"/>
          <w:gridAfter w:val="1"/>
          <w:wBefore w:w="709" w:type="dxa"/>
          <w:wAfter w:w="1277" w:type="dxa"/>
          <w:trHeight w:val="4739"/>
        </w:trPr>
        <w:tc>
          <w:tcPr>
            <w:tcW w:w="4536" w:type="dxa"/>
            <w:gridSpan w:val="3"/>
          </w:tcPr>
          <w:p w:rsidR="00E91881" w:rsidRPr="00A612C0" w:rsidRDefault="00E918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lang w:val="af-ZA"/>
              </w:rPr>
            </w:pPr>
          </w:p>
          <w:p w:rsidR="00E91881" w:rsidRPr="00A612C0" w:rsidRDefault="00E918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lang w:val="af-ZA"/>
              </w:rPr>
            </w:pPr>
            <w:r w:rsidRPr="00A612C0">
              <w:rPr>
                <w:rFonts w:ascii="Sylfaen" w:hAnsi="Sylfaen" w:cs="TimesArmenianPSMT"/>
                <w:lang w:val="af-ZA"/>
              </w:rPr>
              <w:t>Գ</w:t>
            </w:r>
            <w:r w:rsidRPr="00A612C0">
              <w:rPr>
                <w:rFonts w:ascii="Arial Armenian" w:hAnsi="Arial Armenian" w:cs="TimesArmenianPSMT"/>
                <w:lang w:val="af-ZA"/>
              </w:rPr>
              <w:t>Ü à ð ¸</w:t>
            </w:r>
          </w:p>
          <w:p w:rsidR="00E91881" w:rsidRPr="00A612C0" w:rsidRDefault="00E918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lang w:val="af-ZA"/>
              </w:rPr>
            </w:pPr>
          </w:p>
          <w:p w:rsidR="00E91881" w:rsidRPr="00A612C0" w:rsidRDefault="00E918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lang w:val="af-ZA"/>
              </w:rPr>
            </w:pPr>
          </w:p>
          <w:p w:rsidR="00E91881" w:rsidRPr="00A612C0" w:rsidRDefault="00E91881">
            <w:pPr>
              <w:spacing w:after="0" w:line="240" w:lineRule="auto"/>
              <w:jc w:val="both"/>
              <w:rPr>
                <w:rFonts w:ascii="Arial Armenian" w:hAnsi="Arial Armenian"/>
                <w:lang w:val="pt-BR"/>
              </w:rPr>
            </w:pPr>
          </w:p>
          <w:p w:rsidR="00A612C0" w:rsidRDefault="00A612C0" w:rsidP="00A612C0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szCs w:val="20"/>
                <w:lang w:val="nb-NO"/>
              </w:rPr>
            </w:pPr>
            <w:r w:rsidRPr="00020F0D"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Sylfaen" w:hAnsi="Sylfaen"/>
                <w:bCs/>
                <w:sz w:val="20"/>
                <w:szCs w:val="20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bCs/>
                <w:sz w:val="20"/>
                <w:szCs w:val="20"/>
                <w:lang w:val="es-ES"/>
              </w:rPr>
              <w:t>Ախուրյանի</w:t>
            </w:r>
            <w:proofErr w:type="spellEnd"/>
            <w:r>
              <w:rPr>
                <w:rFonts w:ascii="Sylfaen" w:hAnsi="Sylfaen"/>
                <w:bCs/>
                <w:sz w:val="20"/>
                <w:szCs w:val="20"/>
                <w:lang w:val="hy-AM"/>
              </w:rPr>
              <w:t xml:space="preserve"> բժշկական կենտրոն</w:t>
            </w:r>
            <w:r>
              <w:rPr>
                <w:rFonts w:ascii="Sylfaen" w:hAnsi="Sylfaen"/>
                <w:bCs/>
                <w:sz w:val="20"/>
                <w:szCs w:val="20"/>
                <w:lang w:val="es-ES"/>
              </w:rPr>
              <w:t>» ՓԲԸ</w:t>
            </w:r>
          </w:p>
          <w:p w:rsidR="00A612C0" w:rsidRDefault="00A612C0" w:rsidP="00A612C0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szCs w:val="20"/>
                <w:lang w:val="nb-NO"/>
              </w:rPr>
            </w:pPr>
            <w:r w:rsidRPr="00E52484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Հասցե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`</w:t>
            </w:r>
            <w:r w:rsidRPr="00E52484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գ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 xml:space="preserve"> </w:t>
            </w:r>
            <w:r w:rsidRPr="00E52484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Ախուրյան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 xml:space="preserve">, </w:t>
            </w:r>
            <w:r w:rsidRPr="00E52484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Ախուրյանի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 xml:space="preserve"> </w:t>
            </w:r>
            <w:r w:rsidRPr="00E52484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խճ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.</w:t>
            </w:r>
            <w:r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14</w:t>
            </w:r>
          </w:p>
          <w:p w:rsidR="00A612C0" w:rsidRDefault="00A612C0" w:rsidP="00A612C0">
            <w:pPr>
              <w:tabs>
                <w:tab w:val="left" w:pos="1276"/>
              </w:tabs>
              <w:spacing w:line="36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nb-NO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 xml:space="preserve">ՀՎՀՀ 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05807457</w:t>
            </w:r>
          </w:p>
          <w:p w:rsidR="00A612C0" w:rsidRDefault="00A612C0" w:rsidP="00A612C0">
            <w:pPr>
              <w:tabs>
                <w:tab w:val="left" w:pos="1276"/>
              </w:tabs>
              <w:spacing w:line="36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Բանկ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` «</w:t>
            </w:r>
            <w:r>
              <w:rPr>
                <w:rFonts w:ascii="Sylfaen" w:hAnsi="Sylfaen" w:cs="Sylfaen"/>
                <w:bCs/>
                <w:sz w:val="20"/>
                <w:szCs w:val="20"/>
              </w:rPr>
              <w:t>ՎՏԲ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 xml:space="preserve">, Հայաստան բանկ,, </w:t>
            </w:r>
            <w:proofErr w:type="spellStart"/>
            <w:r>
              <w:rPr>
                <w:rFonts w:ascii="Sylfaen" w:hAnsi="Sylfaen" w:cs="Sylfaen"/>
                <w:bCs/>
                <w:sz w:val="20"/>
                <w:szCs w:val="20"/>
              </w:rPr>
              <w:t>Գյումրու</w:t>
            </w:r>
            <w:proofErr w:type="spellEnd"/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 xml:space="preserve">, </w:t>
            </w:r>
            <w:r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մ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/</w:t>
            </w:r>
            <w:r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ճ</w:t>
            </w:r>
          </w:p>
          <w:p w:rsidR="00A612C0" w:rsidRDefault="00A612C0" w:rsidP="00A612C0">
            <w:pPr>
              <w:tabs>
                <w:tab w:val="left" w:pos="1276"/>
              </w:tabs>
              <w:spacing w:line="36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Հ/Հ 16013038620600</w:t>
            </w:r>
          </w:p>
          <w:p w:rsidR="00E91881" w:rsidRPr="00A612C0" w:rsidRDefault="00E918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lang w:val="af-ZA"/>
              </w:rPr>
            </w:pPr>
          </w:p>
          <w:p w:rsidR="00E91881" w:rsidRPr="00A612C0" w:rsidRDefault="00E918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lang w:val="af-ZA"/>
              </w:rPr>
            </w:pPr>
            <w:r w:rsidRPr="00A612C0">
              <w:rPr>
                <w:rFonts w:ascii="Arial Armenian" w:hAnsi="Arial Armenian" w:cs="TimesArmenianPSMT"/>
                <w:lang w:val="af-ZA"/>
              </w:rPr>
              <w:t>----------------------------------------------</w:t>
            </w:r>
          </w:p>
          <w:p w:rsidR="00E91881" w:rsidRPr="00A612C0" w:rsidRDefault="00E918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lang w:val="af-ZA"/>
              </w:rPr>
            </w:pPr>
            <w:r w:rsidRPr="00A612C0">
              <w:rPr>
                <w:rFonts w:ascii="Arial Armenian" w:hAnsi="Arial Armenian" w:cs="TimesArmenianPSMT"/>
                <w:lang w:val="af-ZA"/>
              </w:rPr>
              <w:t>¥ëïáñ³·ñáõÃÛáõÝ¤</w:t>
            </w:r>
          </w:p>
          <w:p w:rsidR="00E91881" w:rsidRPr="00A612C0" w:rsidRDefault="00E918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lang w:val="pt-BR"/>
              </w:rPr>
            </w:pPr>
            <w:r w:rsidRPr="00A612C0">
              <w:rPr>
                <w:rFonts w:ascii="Arial Armenian" w:hAnsi="Arial Armenian" w:cs="TimesArmenianPSMT"/>
                <w:lang w:val="pt-BR"/>
              </w:rPr>
              <w:t>Î©î</w:t>
            </w:r>
          </w:p>
        </w:tc>
        <w:tc>
          <w:tcPr>
            <w:tcW w:w="4394" w:type="dxa"/>
            <w:gridSpan w:val="4"/>
          </w:tcPr>
          <w:p w:rsidR="00E91881" w:rsidRPr="00A612C0" w:rsidRDefault="00E91881">
            <w:pPr>
              <w:pStyle w:val="ListParagraph"/>
              <w:tabs>
                <w:tab w:val="left" w:pos="0"/>
                <w:tab w:val="left" w:pos="926"/>
              </w:tabs>
              <w:spacing w:line="240" w:lineRule="auto"/>
              <w:ind w:left="0"/>
              <w:jc w:val="center"/>
              <w:rPr>
                <w:rFonts w:ascii="Arial Armenian" w:hAnsi="Arial Armenian" w:cs="Sylfaen"/>
                <w:color w:val="000000"/>
                <w:lang w:val="af-ZA"/>
              </w:rPr>
            </w:pPr>
          </w:p>
          <w:p w:rsidR="00E91881" w:rsidRPr="00A612C0" w:rsidRDefault="00E91881">
            <w:pPr>
              <w:pStyle w:val="ListParagraph"/>
              <w:tabs>
                <w:tab w:val="left" w:pos="0"/>
                <w:tab w:val="left" w:pos="926"/>
              </w:tabs>
              <w:spacing w:line="240" w:lineRule="auto"/>
              <w:ind w:left="0"/>
              <w:jc w:val="center"/>
              <w:rPr>
                <w:rFonts w:ascii="Arial Armenian" w:hAnsi="Arial Armenian" w:cs="Sylfaen"/>
                <w:color w:val="000000"/>
                <w:lang w:val="af-ZA"/>
              </w:rPr>
            </w:pPr>
            <w:r w:rsidRPr="00A612C0">
              <w:rPr>
                <w:rFonts w:ascii="Sylfaen" w:hAnsi="Sylfaen" w:cs="Sylfaen"/>
                <w:color w:val="000000"/>
                <w:lang w:val="af-ZA"/>
              </w:rPr>
              <w:t>Վ</w:t>
            </w:r>
            <w:r w:rsidRPr="00A612C0">
              <w:rPr>
                <w:rFonts w:ascii="Arial Armenian" w:hAnsi="Arial Armenian" w:cs="Sylfaen"/>
                <w:color w:val="000000"/>
                <w:lang w:val="af-ZA"/>
              </w:rPr>
              <w:t xml:space="preserve"> </w:t>
            </w:r>
            <w:r w:rsidRPr="00A612C0">
              <w:rPr>
                <w:rFonts w:ascii="Sylfaen" w:hAnsi="Sylfaen" w:cs="Sylfaen"/>
                <w:color w:val="000000"/>
                <w:lang w:val="af-ZA"/>
              </w:rPr>
              <w:t>Ա</w:t>
            </w:r>
            <w:r w:rsidRPr="00A612C0">
              <w:rPr>
                <w:rFonts w:ascii="Arial Armenian" w:hAnsi="Arial Armenian" w:cs="Sylfaen"/>
                <w:color w:val="000000"/>
                <w:lang w:val="af-ZA"/>
              </w:rPr>
              <w:t xml:space="preserve"> </w:t>
            </w:r>
            <w:r w:rsidRPr="00A612C0">
              <w:rPr>
                <w:rFonts w:ascii="Sylfaen" w:hAnsi="Sylfaen" w:cs="Sylfaen"/>
                <w:color w:val="000000"/>
                <w:lang w:val="af-ZA"/>
              </w:rPr>
              <w:t>Ճ</w:t>
            </w:r>
            <w:r w:rsidRPr="00A612C0">
              <w:rPr>
                <w:rFonts w:ascii="Arial Armenian" w:hAnsi="Arial Armenian" w:cs="Sylfaen"/>
                <w:color w:val="000000"/>
                <w:lang w:val="af-ZA"/>
              </w:rPr>
              <w:t xml:space="preserve"> </w:t>
            </w:r>
            <w:r w:rsidRPr="00A612C0">
              <w:rPr>
                <w:rFonts w:ascii="Sylfaen" w:hAnsi="Sylfaen" w:cs="Sylfaen"/>
                <w:color w:val="000000"/>
                <w:lang w:val="af-ZA"/>
              </w:rPr>
              <w:t>Ա</w:t>
            </w:r>
            <w:r w:rsidRPr="00A612C0">
              <w:rPr>
                <w:rFonts w:ascii="Arial Armenian" w:hAnsi="Arial Armenian" w:cs="Sylfaen"/>
                <w:color w:val="000000"/>
                <w:lang w:val="af-ZA"/>
              </w:rPr>
              <w:t xml:space="preserve"> </w:t>
            </w:r>
            <w:r w:rsidRPr="00A612C0">
              <w:rPr>
                <w:rFonts w:ascii="Sylfaen" w:hAnsi="Sylfaen" w:cs="Sylfaen"/>
                <w:color w:val="000000"/>
                <w:lang w:val="af-ZA"/>
              </w:rPr>
              <w:t>Ռ</w:t>
            </w:r>
            <w:r w:rsidRPr="00A612C0">
              <w:rPr>
                <w:rFonts w:ascii="Arial Armenian" w:hAnsi="Arial Armenian" w:cs="Sylfaen"/>
                <w:color w:val="000000"/>
                <w:lang w:val="af-ZA"/>
              </w:rPr>
              <w:t xml:space="preserve"> </w:t>
            </w:r>
            <w:r w:rsidRPr="00A612C0">
              <w:rPr>
                <w:rFonts w:ascii="Sylfaen" w:hAnsi="Sylfaen" w:cs="Sylfaen"/>
                <w:color w:val="000000"/>
                <w:lang w:val="af-ZA"/>
              </w:rPr>
              <w:t>Ո</w:t>
            </w:r>
            <w:r w:rsidRPr="00A612C0">
              <w:rPr>
                <w:rFonts w:ascii="Arial Armenian" w:hAnsi="Arial Armenian" w:cs="Sylfaen"/>
                <w:color w:val="000000"/>
                <w:lang w:val="af-ZA"/>
              </w:rPr>
              <w:t xml:space="preserve"> </w:t>
            </w:r>
            <w:r w:rsidRPr="00A612C0">
              <w:rPr>
                <w:rFonts w:ascii="Sylfaen" w:hAnsi="Sylfaen" w:cs="Sylfaen"/>
                <w:color w:val="000000"/>
                <w:lang w:val="af-ZA"/>
              </w:rPr>
              <w:t>Ղ</w:t>
            </w:r>
          </w:p>
          <w:p w:rsidR="00E91881" w:rsidRPr="00A612C0" w:rsidRDefault="00E91881">
            <w:pPr>
              <w:pStyle w:val="ListParagraph"/>
              <w:tabs>
                <w:tab w:val="left" w:pos="0"/>
                <w:tab w:val="left" w:pos="926"/>
              </w:tabs>
              <w:spacing w:line="240" w:lineRule="auto"/>
              <w:ind w:left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</w:p>
          <w:p w:rsidR="00E91881" w:rsidRPr="00A612C0" w:rsidRDefault="00E91881">
            <w:pPr>
              <w:pStyle w:val="ListParagraph"/>
              <w:tabs>
                <w:tab w:val="left" w:pos="0"/>
                <w:tab w:val="left" w:pos="926"/>
              </w:tabs>
              <w:spacing w:line="240" w:lineRule="auto"/>
              <w:ind w:left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</w:p>
          <w:p w:rsidR="00E91881" w:rsidRPr="00A612C0" w:rsidRDefault="00E91881">
            <w:pPr>
              <w:pStyle w:val="ListParagraph"/>
              <w:tabs>
                <w:tab w:val="left" w:pos="0"/>
                <w:tab w:val="left" w:pos="926"/>
              </w:tabs>
              <w:spacing w:line="240" w:lineRule="auto"/>
              <w:ind w:left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</w:p>
          <w:p w:rsidR="00E91881" w:rsidRPr="00A612C0" w:rsidRDefault="00E91881">
            <w:pPr>
              <w:pStyle w:val="ListParagraph"/>
              <w:tabs>
                <w:tab w:val="left" w:pos="0"/>
                <w:tab w:val="left" w:pos="926"/>
              </w:tabs>
              <w:spacing w:line="240" w:lineRule="auto"/>
              <w:ind w:left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</w:p>
          <w:p w:rsidR="00E91881" w:rsidRPr="00A612C0" w:rsidRDefault="00E91881">
            <w:pPr>
              <w:pStyle w:val="ListParagraph"/>
              <w:tabs>
                <w:tab w:val="left" w:pos="0"/>
                <w:tab w:val="left" w:pos="926"/>
              </w:tabs>
              <w:spacing w:line="240" w:lineRule="auto"/>
              <w:ind w:left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</w:p>
          <w:p w:rsidR="00E91881" w:rsidRDefault="00E91881">
            <w:pPr>
              <w:pStyle w:val="ListParagraph"/>
              <w:tabs>
                <w:tab w:val="left" w:pos="0"/>
                <w:tab w:val="left" w:pos="926"/>
              </w:tabs>
              <w:spacing w:line="240" w:lineRule="auto"/>
              <w:ind w:left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</w:p>
          <w:p w:rsidR="00A612C0" w:rsidRDefault="00A612C0">
            <w:pPr>
              <w:pStyle w:val="ListParagraph"/>
              <w:tabs>
                <w:tab w:val="left" w:pos="0"/>
                <w:tab w:val="left" w:pos="926"/>
              </w:tabs>
              <w:spacing w:line="240" w:lineRule="auto"/>
              <w:ind w:left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</w:p>
          <w:p w:rsidR="00A612C0" w:rsidRDefault="00A612C0">
            <w:pPr>
              <w:pStyle w:val="ListParagraph"/>
              <w:tabs>
                <w:tab w:val="left" w:pos="0"/>
                <w:tab w:val="left" w:pos="926"/>
              </w:tabs>
              <w:spacing w:line="240" w:lineRule="auto"/>
              <w:ind w:left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</w:p>
          <w:p w:rsidR="00A612C0" w:rsidRDefault="00A612C0">
            <w:pPr>
              <w:pStyle w:val="ListParagraph"/>
              <w:tabs>
                <w:tab w:val="left" w:pos="0"/>
                <w:tab w:val="left" w:pos="926"/>
              </w:tabs>
              <w:spacing w:line="240" w:lineRule="auto"/>
              <w:ind w:left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</w:p>
          <w:p w:rsidR="00A612C0" w:rsidRDefault="00A612C0">
            <w:pPr>
              <w:pStyle w:val="ListParagraph"/>
              <w:tabs>
                <w:tab w:val="left" w:pos="0"/>
                <w:tab w:val="left" w:pos="926"/>
              </w:tabs>
              <w:spacing w:line="240" w:lineRule="auto"/>
              <w:ind w:left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</w:p>
          <w:p w:rsidR="00A612C0" w:rsidRDefault="00A612C0">
            <w:pPr>
              <w:pStyle w:val="ListParagraph"/>
              <w:tabs>
                <w:tab w:val="left" w:pos="0"/>
                <w:tab w:val="left" w:pos="926"/>
              </w:tabs>
              <w:spacing w:line="240" w:lineRule="auto"/>
              <w:ind w:left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</w:p>
          <w:p w:rsidR="00A612C0" w:rsidRDefault="00A612C0">
            <w:pPr>
              <w:pStyle w:val="ListParagraph"/>
              <w:tabs>
                <w:tab w:val="left" w:pos="0"/>
                <w:tab w:val="left" w:pos="926"/>
              </w:tabs>
              <w:spacing w:line="240" w:lineRule="auto"/>
              <w:ind w:left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</w:p>
          <w:p w:rsidR="00A612C0" w:rsidRDefault="00A612C0">
            <w:pPr>
              <w:pStyle w:val="ListParagraph"/>
              <w:tabs>
                <w:tab w:val="left" w:pos="0"/>
                <w:tab w:val="left" w:pos="926"/>
              </w:tabs>
              <w:spacing w:line="240" w:lineRule="auto"/>
              <w:ind w:left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</w:p>
          <w:p w:rsidR="00A612C0" w:rsidRDefault="00A612C0">
            <w:pPr>
              <w:pStyle w:val="ListParagraph"/>
              <w:tabs>
                <w:tab w:val="left" w:pos="0"/>
                <w:tab w:val="left" w:pos="926"/>
              </w:tabs>
              <w:spacing w:line="240" w:lineRule="auto"/>
              <w:ind w:left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</w:p>
          <w:p w:rsidR="00A612C0" w:rsidRDefault="00A612C0">
            <w:pPr>
              <w:pStyle w:val="ListParagraph"/>
              <w:tabs>
                <w:tab w:val="left" w:pos="0"/>
                <w:tab w:val="left" w:pos="926"/>
              </w:tabs>
              <w:spacing w:line="240" w:lineRule="auto"/>
              <w:ind w:left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</w:p>
          <w:p w:rsidR="00A612C0" w:rsidRDefault="00A612C0">
            <w:pPr>
              <w:pStyle w:val="ListParagraph"/>
              <w:tabs>
                <w:tab w:val="left" w:pos="0"/>
                <w:tab w:val="left" w:pos="926"/>
              </w:tabs>
              <w:spacing w:line="240" w:lineRule="auto"/>
              <w:ind w:left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</w:p>
          <w:p w:rsidR="00A612C0" w:rsidRDefault="00A612C0">
            <w:pPr>
              <w:pStyle w:val="ListParagraph"/>
              <w:tabs>
                <w:tab w:val="left" w:pos="0"/>
                <w:tab w:val="left" w:pos="926"/>
              </w:tabs>
              <w:spacing w:line="240" w:lineRule="auto"/>
              <w:ind w:left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</w:p>
          <w:p w:rsidR="00A612C0" w:rsidRDefault="00A612C0">
            <w:pPr>
              <w:pStyle w:val="ListParagraph"/>
              <w:tabs>
                <w:tab w:val="left" w:pos="0"/>
                <w:tab w:val="left" w:pos="926"/>
              </w:tabs>
              <w:spacing w:line="240" w:lineRule="auto"/>
              <w:ind w:left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</w:p>
          <w:p w:rsidR="00A612C0" w:rsidRDefault="00A612C0">
            <w:pPr>
              <w:pStyle w:val="ListParagraph"/>
              <w:tabs>
                <w:tab w:val="left" w:pos="0"/>
                <w:tab w:val="left" w:pos="926"/>
              </w:tabs>
              <w:spacing w:line="240" w:lineRule="auto"/>
              <w:ind w:left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</w:p>
          <w:p w:rsidR="00A612C0" w:rsidRDefault="00A612C0">
            <w:pPr>
              <w:pStyle w:val="ListParagraph"/>
              <w:tabs>
                <w:tab w:val="left" w:pos="0"/>
                <w:tab w:val="left" w:pos="926"/>
              </w:tabs>
              <w:spacing w:line="240" w:lineRule="auto"/>
              <w:ind w:left="0"/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</w:p>
          <w:p w:rsidR="00C91A34" w:rsidRDefault="00C91A34">
            <w:pPr>
              <w:spacing w:after="0" w:line="240" w:lineRule="auto"/>
              <w:jc w:val="center"/>
              <w:rPr>
                <w:rFonts w:ascii="Arial Armenian" w:hAnsi="Arial Armenian" w:cs="TimesArmenianPSMT"/>
                <w:lang w:val="af-ZA"/>
              </w:rPr>
            </w:pPr>
          </w:p>
          <w:p w:rsidR="00E91881" w:rsidRPr="00A612C0" w:rsidRDefault="00E91881">
            <w:pPr>
              <w:spacing w:after="0" w:line="240" w:lineRule="auto"/>
              <w:jc w:val="center"/>
              <w:rPr>
                <w:rFonts w:ascii="Arial Armenian" w:hAnsi="Arial Armenian" w:cs="TimesArmenianPSMT"/>
                <w:lang w:val="af-ZA"/>
              </w:rPr>
            </w:pPr>
            <w:r w:rsidRPr="00A612C0">
              <w:rPr>
                <w:rFonts w:ascii="Arial Armenian" w:hAnsi="Arial Armenian" w:cs="TimesArmenianPSMT"/>
                <w:lang w:val="af-ZA"/>
              </w:rPr>
              <w:t>----------------------------------------------</w:t>
            </w:r>
          </w:p>
          <w:p w:rsidR="00E91881" w:rsidRPr="00A612C0" w:rsidRDefault="00E918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lang w:val="af-ZA"/>
              </w:rPr>
            </w:pPr>
            <w:r w:rsidRPr="00A612C0">
              <w:rPr>
                <w:rFonts w:ascii="Arial Armenian" w:hAnsi="Arial Armenian" w:cs="TimesArmenianPSMT"/>
                <w:lang w:val="af-ZA"/>
              </w:rPr>
              <w:t>¥ëïáñ³·ñáõÃÛáõÝ¤</w:t>
            </w:r>
          </w:p>
          <w:p w:rsidR="00E91881" w:rsidRPr="00A612C0" w:rsidRDefault="00E91881">
            <w:pPr>
              <w:spacing w:line="360" w:lineRule="auto"/>
              <w:jc w:val="center"/>
              <w:rPr>
                <w:rFonts w:ascii="Arial Armenian" w:hAnsi="Arial Armenian" w:cs="Sylfaen"/>
                <w:b/>
                <w:spacing w:val="60"/>
                <w:sz w:val="19"/>
                <w:szCs w:val="19"/>
                <w:lang w:val="nb-NO"/>
              </w:rPr>
            </w:pPr>
            <w:r w:rsidRPr="00A612C0">
              <w:rPr>
                <w:rFonts w:ascii="Arial Armenian" w:hAnsi="Arial Armenian" w:cs="TimesArmenianPSMT"/>
                <w:lang w:val="pt-BR"/>
              </w:rPr>
              <w:t>Î©î</w:t>
            </w:r>
          </w:p>
          <w:p w:rsidR="00E91881" w:rsidRPr="00A612C0" w:rsidRDefault="00E91881">
            <w:pPr>
              <w:jc w:val="center"/>
              <w:rPr>
                <w:rFonts w:ascii="Arial Armenian" w:hAnsi="Arial Armenian"/>
                <w:b/>
                <w:sz w:val="19"/>
                <w:szCs w:val="19"/>
                <w:lang w:val="pt-BR"/>
              </w:rPr>
            </w:pPr>
          </w:p>
        </w:tc>
      </w:tr>
    </w:tbl>
    <w:p w:rsidR="00027359" w:rsidRPr="00E91881" w:rsidRDefault="00027359" w:rsidP="00E91881">
      <w:pPr>
        <w:ind w:left="-851"/>
        <w:rPr>
          <w:lang w:val="pt-BR"/>
        </w:rPr>
      </w:pPr>
    </w:p>
    <w:sectPr w:rsidR="00027359" w:rsidRPr="00E91881" w:rsidSect="00E9188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91881"/>
    <w:rsid w:val="00011A85"/>
    <w:rsid w:val="00014C7D"/>
    <w:rsid w:val="00027359"/>
    <w:rsid w:val="00050F71"/>
    <w:rsid w:val="000A6126"/>
    <w:rsid w:val="000D43B2"/>
    <w:rsid w:val="000D5935"/>
    <w:rsid w:val="00142575"/>
    <w:rsid w:val="001B06BB"/>
    <w:rsid w:val="001C07E2"/>
    <w:rsid w:val="002054B8"/>
    <w:rsid w:val="00241AC5"/>
    <w:rsid w:val="0028465A"/>
    <w:rsid w:val="00284D8F"/>
    <w:rsid w:val="0030216D"/>
    <w:rsid w:val="00303AD6"/>
    <w:rsid w:val="00372900"/>
    <w:rsid w:val="003A65DF"/>
    <w:rsid w:val="003A7657"/>
    <w:rsid w:val="003B5BC3"/>
    <w:rsid w:val="003F0F37"/>
    <w:rsid w:val="00410BF8"/>
    <w:rsid w:val="00484DCD"/>
    <w:rsid w:val="004E1242"/>
    <w:rsid w:val="005109B9"/>
    <w:rsid w:val="005143FA"/>
    <w:rsid w:val="00550B35"/>
    <w:rsid w:val="0057491E"/>
    <w:rsid w:val="005A5674"/>
    <w:rsid w:val="0061396E"/>
    <w:rsid w:val="00623728"/>
    <w:rsid w:val="00647E9F"/>
    <w:rsid w:val="00652AD8"/>
    <w:rsid w:val="00693F8F"/>
    <w:rsid w:val="006C217C"/>
    <w:rsid w:val="006D1BC1"/>
    <w:rsid w:val="006D5774"/>
    <w:rsid w:val="00720EDB"/>
    <w:rsid w:val="00785355"/>
    <w:rsid w:val="008307BF"/>
    <w:rsid w:val="008323AC"/>
    <w:rsid w:val="008467E2"/>
    <w:rsid w:val="00847F84"/>
    <w:rsid w:val="0087696F"/>
    <w:rsid w:val="008A676A"/>
    <w:rsid w:val="008C79CF"/>
    <w:rsid w:val="00941EE1"/>
    <w:rsid w:val="009A382A"/>
    <w:rsid w:val="009C7CE1"/>
    <w:rsid w:val="00A612C0"/>
    <w:rsid w:val="00A6705D"/>
    <w:rsid w:val="00A6738E"/>
    <w:rsid w:val="00AF4F20"/>
    <w:rsid w:val="00B4310A"/>
    <w:rsid w:val="00BA0D91"/>
    <w:rsid w:val="00BC7FAA"/>
    <w:rsid w:val="00C102E7"/>
    <w:rsid w:val="00C57AA4"/>
    <w:rsid w:val="00C81AE4"/>
    <w:rsid w:val="00C91A34"/>
    <w:rsid w:val="00CD042E"/>
    <w:rsid w:val="00CF2E0C"/>
    <w:rsid w:val="00D2438C"/>
    <w:rsid w:val="00D3071B"/>
    <w:rsid w:val="00D374E2"/>
    <w:rsid w:val="00E433D3"/>
    <w:rsid w:val="00E83E6A"/>
    <w:rsid w:val="00E91881"/>
    <w:rsid w:val="00ED14B6"/>
    <w:rsid w:val="00EE12F2"/>
    <w:rsid w:val="00EF2667"/>
    <w:rsid w:val="00F619A7"/>
    <w:rsid w:val="00F62CAE"/>
    <w:rsid w:val="00FA0EEB"/>
    <w:rsid w:val="00FA3979"/>
    <w:rsid w:val="00FD7CAB"/>
    <w:rsid w:val="00FF6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881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18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5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610</Characters>
  <Application>Microsoft Office Word</Application>
  <DocSecurity>0</DocSecurity>
  <Lines>5</Lines>
  <Paragraphs>1</Paragraphs>
  <ScaleCrop>false</ScaleCrop>
  <Company>My Company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2014-03-04T12:59:00Z</dcterms:created>
  <dcterms:modified xsi:type="dcterms:W3CDTF">2014-03-04T13:08:00Z</dcterms:modified>
</cp:coreProperties>
</file>